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2D" w:rsidRPr="005C2302" w:rsidRDefault="0015158C" w:rsidP="0015158C">
      <w:pPr>
        <w:pStyle w:val="NoSpacing"/>
        <w:jc w:val="center"/>
        <w:rPr>
          <w:b/>
          <w:sz w:val="28"/>
          <w:szCs w:val="28"/>
        </w:rPr>
      </w:pPr>
      <w:r w:rsidRPr="005C2302">
        <w:rPr>
          <w:b/>
          <w:sz w:val="28"/>
          <w:szCs w:val="28"/>
        </w:rPr>
        <w:t xml:space="preserve">Berkley High School </w:t>
      </w:r>
    </w:p>
    <w:p w:rsidR="0015158C" w:rsidRPr="005C2302" w:rsidRDefault="000229DE" w:rsidP="0015158C">
      <w:pPr>
        <w:pStyle w:val="NoSpacing"/>
        <w:jc w:val="center"/>
        <w:rPr>
          <w:b/>
          <w:sz w:val="28"/>
          <w:szCs w:val="28"/>
        </w:rPr>
      </w:pPr>
      <w:r w:rsidRPr="005C2302">
        <w:rPr>
          <w:b/>
          <w:sz w:val="28"/>
          <w:szCs w:val="28"/>
        </w:rPr>
        <w:t>2013-2014</w:t>
      </w:r>
      <w:r w:rsidR="0015158C" w:rsidRPr="005C2302">
        <w:rPr>
          <w:b/>
          <w:sz w:val="28"/>
          <w:szCs w:val="28"/>
        </w:rPr>
        <w:t xml:space="preserve"> Audition</w:t>
      </w:r>
      <w:r w:rsidR="002D1450" w:rsidRPr="005C2302">
        <w:rPr>
          <w:b/>
          <w:sz w:val="28"/>
          <w:szCs w:val="28"/>
        </w:rPr>
        <w:t xml:space="preserve"> Information Sheet</w:t>
      </w:r>
    </w:p>
    <w:p w:rsidR="0015158C" w:rsidRDefault="0015158C" w:rsidP="0015158C">
      <w:pPr>
        <w:pStyle w:val="NoSpacing"/>
        <w:jc w:val="center"/>
      </w:pPr>
    </w:p>
    <w:p w:rsidR="002D1450" w:rsidRDefault="002D1450" w:rsidP="00E250CE">
      <w:pPr>
        <w:pStyle w:val="NoSpacing"/>
        <w:jc w:val="both"/>
      </w:pPr>
      <w:r>
        <w:t xml:space="preserve">This sheet </w:t>
      </w:r>
      <w:r w:rsidR="00E250CE">
        <w:t>outlines the</w:t>
      </w:r>
      <w:r>
        <w:t xml:space="preserve"> expectations for the audition.  You may obtain the audition sheet</w:t>
      </w:r>
      <w:r w:rsidR="005C2302">
        <w:t xml:space="preserve"> (double sided) from Mr. Posner or Mr. Ambrose.</w:t>
      </w:r>
    </w:p>
    <w:p w:rsidR="002D1450" w:rsidRDefault="002D1450" w:rsidP="00E250CE">
      <w:pPr>
        <w:pStyle w:val="NoSpacing"/>
        <w:jc w:val="both"/>
      </w:pPr>
    </w:p>
    <w:p w:rsidR="00277701" w:rsidRDefault="002D1450" w:rsidP="00E250CE">
      <w:pPr>
        <w:pStyle w:val="NoSpacing"/>
        <w:jc w:val="both"/>
      </w:pPr>
      <w:r>
        <w:t xml:space="preserve">Auditions will be held the week of </w:t>
      </w:r>
      <w:r w:rsidR="000229DE">
        <w:t>October 7th</w:t>
      </w:r>
      <w:r>
        <w:t xml:space="preserve">.  EVERYONE MUST AUDITION.  </w:t>
      </w:r>
    </w:p>
    <w:p w:rsidR="00277701" w:rsidRDefault="00277701" w:rsidP="00E250CE">
      <w:pPr>
        <w:pStyle w:val="NoSpacing"/>
        <w:jc w:val="both"/>
      </w:pPr>
    </w:p>
    <w:p w:rsidR="00277701" w:rsidRDefault="00277701" w:rsidP="00E250CE">
      <w:pPr>
        <w:pStyle w:val="NoSpacing"/>
        <w:jc w:val="both"/>
      </w:pPr>
      <w:r>
        <w:t xml:space="preserve">The audition serves two purposes; to assess student performance and to place students in either concert band or symphony band </w:t>
      </w:r>
      <w:r w:rsidR="00786B91">
        <w:t>at the end of marching band season.</w:t>
      </w:r>
      <w:bookmarkStart w:id="0" w:name="_GoBack"/>
      <w:bookmarkEnd w:id="0"/>
      <w:r>
        <w:t xml:space="preserve">  Symphony band is the higher level band and will meet first hour during the second semester.  Concert band is the developing band and will meet second hour during the second semester.  Both ensembles have the exact same </w:t>
      </w:r>
      <w:r w:rsidR="00E0248D">
        <w:t>requirements</w:t>
      </w:r>
      <w:r>
        <w:t xml:space="preserve"> except that symphony band plays an additional concert at </w:t>
      </w:r>
      <w:r w:rsidR="00E0248D">
        <w:t>graduation</w:t>
      </w:r>
      <w:r>
        <w:t>.</w:t>
      </w:r>
      <w:r w:rsidR="000229DE">
        <w:t xml:space="preserve">  New this year; students may chose the Concert Band audition or Symphony Band audition.  The Symphony Band audition is more difficult while the Concert Band audition is for developing players.  Students who audition on the Concert Band music will not be considered for Symphony Band.  Students who audition on the Symphony Band music will be placed in either Symphony or Concert Band.</w:t>
      </w:r>
    </w:p>
    <w:p w:rsidR="00277701" w:rsidRDefault="00277701" w:rsidP="00E250CE">
      <w:pPr>
        <w:pStyle w:val="NoSpacing"/>
        <w:jc w:val="both"/>
      </w:pPr>
    </w:p>
    <w:p w:rsidR="00277701" w:rsidRDefault="00277701" w:rsidP="00E250CE">
      <w:pPr>
        <w:pStyle w:val="NoSpacing"/>
        <w:jc w:val="both"/>
      </w:pPr>
      <w:r>
        <w:t xml:space="preserve">Students from both ensembles will have a chance to participate in full orchestra this year.  </w:t>
      </w:r>
      <w:r w:rsidR="00E0248D">
        <w:t>This applies to t</w:t>
      </w:r>
      <w:r>
        <w:t>he top chairs of the flute, oboe, bassoon, clarinet, trumpet, horn, trombone, tuba, and percussion. Students have the option to join these ensembles if they are placed in a high enough chair.</w:t>
      </w:r>
      <w:r w:rsidR="00E0248D">
        <w:t xml:space="preserve">  Students who do not play one of these instruments but want to participate in orchestra may audition on that instrument.</w:t>
      </w:r>
      <w:r>
        <w:t xml:space="preserve">  If a student agrees to participate in these ensembles then they must participate in the orchestra s</w:t>
      </w:r>
      <w:r w:rsidR="005C2302">
        <w:t>tring concert on Tuesday, May 13</w:t>
      </w:r>
      <w:r w:rsidRPr="00277701">
        <w:rPr>
          <w:vertAlign w:val="superscript"/>
        </w:rPr>
        <w:t>th</w:t>
      </w:r>
      <w:r>
        <w:t>.  Besides this concert,</w:t>
      </w:r>
      <w:r w:rsidR="00EE0F0A">
        <w:t xml:space="preserve"> there are no other commitments.  The ensemble rehearses during the normal school day during the hour that they have band.</w:t>
      </w:r>
    </w:p>
    <w:p w:rsidR="00277701" w:rsidRDefault="00277701" w:rsidP="00E250CE">
      <w:pPr>
        <w:pStyle w:val="NoSpacing"/>
        <w:jc w:val="both"/>
      </w:pPr>
    </w:p>
    <w:p w:rsidR="002D1450" w:rsidRDefault="005C2302" w:rsidP="005C2302">
      <w:pPr>
        <w:pStyle w:val="NoSpacing"/>
        <w:jc w:val="both"/>
      </w:pPr>
      <w:r>
        <w:t>Students</w:t>
      </w:r>
      <w:r w:rsidR="002D1450">
        <w:t xml:space="preserve"> may ask to omit part of their auditio</w:t>
      </w:r>
      <w:r w:rsidR="00277701">
        <w:t>n.  Requests for omissions will be taken into consideration up until ON</w:t>
      </w:r>
      <w:r>
        <w:t>E WEEK before the audition (9/30</w:t>
      </w:r>
      <w:r w:rsidR="00277701">
        <w:t>).  All omissions must be approved by Mr. Posner</w:t>
      </w:r>
      <w:r>
        <w:t xml:space="preserve"> or Mr. Ambrose.</w:t>
      </w:r>
    </w:p>
    <w:p w:rsidR="002D1450" w:rsidRDefault="002D1450" w:rsidP="00E250CE">
      <w:pPr>
        <w:pStyle w:val="NoSpacing"/>
        <w:jc w:val="both"/>
      </w:pPr>
    </w:p>
    <w:p w:rsidR="0015158C" w:rsidRDefault="0015158C" w:rsidP="00E250CE">
      <w:pPr>
        <w:pStyle w:val="NoSpacing"/>
        <w:jc w:val="both"/>
      </w:pPr>
      <w:r>
        <w:t>There a</w:t>
      </w:r>
      <w:r w:rsidR="002D1450">
        <w:t xml:space="preserve">re two parts to the </w:t>
      </w:r>
      <w:r w:rsidR="005C2302">
        <w:t>audition. The first is an etude (different for Concert and Symphony Band).  The second part is MSBOA scales.  Concert Band auditions will use the proficiency I scales.  Symphony Band will use proficiency II scales</w:t>
      </w:r>
      <w:r>
        <w:t xml:space="preserve">.  Both are to be played at the time of the audition.  The scales are to be memorized.  </w:t>
      </w:r>
      <w:r w:rsidR="00EE0F0A">
        <w:t>All of the audition material is found on a separate sheet</w:t>
      </w:r>
      <w:r w:rsidR="00E0248D">
        <w:t xml:space="preserve"> that students can obtain from Mr. Posner</w:t>
      </w:r>
      <w:r w:rsidR="005C2302">
        <w:t xml:space="preserve"> or Mr. Ambrose</w:t>
      </w:r>
      <w:r w:rsidR="00EE0F0A">
        <w:t xml:space="preserve">.  </w:t>
      </w:r>
      <w:r>
        <w:t xml:space="preserve">Students auditioning on more than one instrument must audition for each instrument separately (with the exception of all saxophones).  </w:t>
      </w:r>
    </w:p>
    <w:p w:rsidR="00EE0F0A" w:rsidRDefault="00EE0F0A" w:rsidP="002D1450">
      <w:pPr>
        <w:pStyle w:val="NoSpacing"/>
        <w:pBdr>
          <w:bottom w:val="single" w:sz="6" w:space="1" w:color="auto"/>
        </w:pBdr>
      </w:pPr>
    </w:p>
    <w:p w:rsidR="00EE0F0A" w:rsidRDefault="00EE0F0A" w:rsidP="002D1450">
      <w:pPr>
        <w:pStyle w:val="NoSpacing"/>
      </w:pPr>
    </w:p>
    <w:p w:rsidR="00EE0F0A" w:rsidRDefault="00EE0F0A" w:rsidP="002D1450">
      <w:pPr>
        <w:pStyle w:val="NoSpacing"/>
      </w:pPr>
      <w:r>
        <w:t>This form is to be turned into Mr. Posner</w:t>
      </w:r>
      <w:r w:rsidR="005C2302">
        <w:t xml:space="preserve"> or Mr. Ambrose</w:t>
      </w:r>
      <w:r>
        <w:t xml:space="preserve"> at the time of the audition</w:t>
      </w:r>
    </w:p>
    <w:p w:rsidR="00E0248D" w:rsidRDefault="00E0248D" w:rsidP="002D1450">
      <w:pPr>
        <w:pStyle w:val="NoSpacing"/>
      </w:pPr>
    </w:p>
    <w:p w:rsidR="00E0248D" w:rsidRDefault="00E0248D" w:rsidP="002D1450">
      <w:pPr>
        <w:pStyle w:val="NoSpacing"/>
      </w:pPr>
      <w:r w:rsidRPr="00E250CE">
        <w:rPr>
          <w:b/>
        </w:rPr>
        <w:t>NAME</w:t>
      </w:r>
      <w:r>
        <w:t>_________________________________</w:t>
      </w:r>
      <w:r w:rsidR="00E250CE">
        <w:t>_____________________</w:t>
      </w:r>
      <w:r>
        <w:t>_______</w:t>
      </w:r>
    </w:p>
    <w:p w:rsidR="00E0248D" w:rsidRDefault="00E0248D" w:rsidP="002D1450">
      <w:pPr>
        <w:pStyle w:val="NoSpacing"/>
      </w:pPr>
    </w:p>
    <w:p w:rsidR="00E0248D" w:rsidRDefault="00E0248D" w:rsidP="002D1450">
      <w:pPr>
        <w:pStyle w:val="NoSpacing"/>
      </w:pPr>
      <w:r w:rsidRPr="00E250CE">
        <w:rPr>
          <w:b/>
        </w:rPr>
        <w:t>GRADE</w:t>
      </w:r>
      <w:r>
        <w:t>________</w:t>
      </w:r>
      <w:r w:rsidR="00E250CE">
        <w:t>___________</w:t>
      </w:r>
    </w:p>
    <w:p w:rsidR="00E0248D" w:rsidRDefault="00E0248D" w:rsidP="002D1450">
      <w:pPr>
        <w:pStyle w:val="NoSpacing"/>
      </w:pPr>
    </w:p>
    <w:p w:rsidR="00E0248D" w:rsidRPr="00E250CE" w:rsidRDefault="00E0248D" w:rsidP="002D1450">
      <w:pPr>
        <w:pStyle w:val="NoSpacing"/>
        <w:rPr>
          <w:b/>
        </w:rPr>
      </w:pPr>
      <w:r w:rsidRPr="00E250CE">
        <w:rPr>
          <w:b/>
        </w:rPr>
        <w:t>I AM INTERSTED IN (circle all that apply)</w:t>
      </w:r>
    </w:p>
    <w:p w:rsidR="00E0248D" w:rsidRDefault="00E0248D" w:rsidP="002D1450">
      <w:pPr>
        <w:pStyle w:val="NoSpacing"/>
      </w:pPr>
    </w:p>
    <w:p w:rsidR="00E0248D" w:rsidRDefault="00E0248D" w:rsidP="002D1450">
      <w:pPr>
        <w:pStyle w:val="NoSpacing"/>
      </w:pPr>
      <w:r>
        <w:t xml:space="preserve">SYMPHONY BAND </w:t>
      </w:r>
      <w:r>
        <w:tab/>
      </w:r>
      <w:r>
        <w:tab/>
        <w:t>SYMPHONY ORCHESTRA</w:t>
      </w:r>
      <w:r>
        <w:tab/>
      </w:r>
      <w:r>
        <w:tab/>
        <w:t>CONCERT ORCHESTRA</w:t>
      </w:r>
    </w:p>
    <w:p w:rsidR="00E0248D" w:rsidRDefault="00E0248D" w:rsidP="002D1450">
      <w:pPr>
        <w:pStyle w:val="NoSpacing"/>
      </w:pPr>
    </w:p>
    <w:p w:rsidR="00E0248D" w:rsidRPr="00E250CE" w:rsidRDefault="00E0248D" w:rsidP="002D1450">
      <w:pPr>
        <w:pStyle w:val="NoSpacing"/>
        <w:rPr>
          <w:b/>
        </w:rPr>
      </w:pPr>
      <w:r w:rsidRPr="00E250CE">
        <w:rPr>
          <w:b/>
        </w:rPr>
        <w:t>IF YOU ARE AUDITIONING ON MORE THAN ONE INSTRUMENT (or play saxophone) PLEASE LIST YOUR INSTRUMENT PREFERENCE HERE:</w:t>
      </w:r>
    </w:p>
    <w:p w:rsidR="00E0248D" w:rsidRDefault="00E0248D" w:rsidP="002D1450">
      <w:pPr>
        <w:pStyle w:val="NoSpacing"/>
      </w:pPr>
    </w:p>
    <w:p w:rsidR="00E0248D" w:rsidRDefault="00E0248D" w:rsidP="002D1450">
      <w:pPr>
        <w:pStyle w:val="NoSpacing"/>
      </w:pPr>
      <w:r>
        <w:t>1._______________________________</w:t>
      </w:r>
    </w:p>
    <w:p w:rsidR="00E0248D" w:rsidRDefault="00E0248D" w:rsidP="002D1450">
      <w:pPr>
        <w:pStyle w:val="NoSpacing"/>
      </w:pPr>
    </w:p>
    <w:p w:rsidR="00E0248D" w:rsidRDefault="00E0248D" w:rsidP="002D1450">
      <w:pPr>
        <w:pStyle w:val="NoSpacing"/>
      </w:pPr>
      <w:r>
        <w:t>2._______________________________</w:t>
      </w:r>
    </w:p>
    <w:p w:rsidR="00E0248D" w:rsidRDefault="00E0248D" w:rsidP="002D1450">
      <w:pPr>
        <w:pStyle w:val="NoSpacing"/>
      </w:pPr>
    </w:p>
    <w:p w:rsidR="00E0248D" w:rsidRDefault="00E0248D" w:rsidP="00E250CE">
      <w:pPr>
        <w:pStyle w:val="NoSpacing"/>
      </w:pPr>
      <w:r>
        <w:t>3_______________________________</w:t>
      </w:r>
    </w:p>
    <w:p w:rsidR="00E0248D" w:rsidRDefault="00E0248D" w:rsidP="002D1450">
      <w:pPr>
        <w:pStyle w:val="NoSpacing"/>
      </w:pPr>
      <w:r>
        <w:lastRenderedPageBreak/>
        <w:t>FOR MR. POSNER’S</w:t>
      </w:r>
      <w:r w:rsidR="005C2302">
        <w:t>/AMBROSE’S</w:t>
      </w:r>
      <w:r>
        <w:t xml:space="preserve"> USE ONLY</w:t>
      </w:r>
    </w:p>
    <w:p w:rsidR="00E0248D" w:rsidRDefault="00E0248D" w:rsidP="002D1450">
      <w:pPr>
        <w:pStyle w:val="NoSpacing"/>
      </w:pPr>
    </w:p>
    <w:p w:rsidR="00E250CE" w:rsidRPr="00E250CE" w:rsidRDefault="00E0248D" w:rsidP="00E250CE">
      <w:pPr>
        <w:pStyle w:val="NoSpacing"/>
        <w:rPr>
          <w:b/>
          <w:sz w:val="40"/>
          <w:szCs w:val="40"/>
        </w:rPr>
      </w:pPr>
      <w:r w:rsidRPr="00E250CE">
        <w:rPr>
          <w:b/>
          <w:sz w:val="40"/>
          <w:szCs w:val="40"/>
        </w:rPr>
        <w:t xml:space="preserve">Scales -     </w:t>
      </w:r>
      <w:r w:rsidRPr="00E250CE">
        <w:rPr>
          <w:b/>
          <w:sz w:val="40"/>
          <w:szCs w:val="40"/>
        </w:rPr>
        <w:tab/>
      </w:r>
      <w:r w:rsidRPr="00E250CE">
        <w:rPr>
          <w:b/>
          <w:sz w:val="40"/>
          <w:szCs w:val="40"/>
        </w:rPr>
        <w:tab/>
      </w:r>
    </w:p>
    <w:p w:rsidR="00E250CE" w:rsidRDefault="00E250CE" w:rsidP="00E250CE">
      <w:pPr>
        <w:pStyle w:val="NoSpacing"/>
        <w:rPr>
          <w:sz w:val="24"/>
          <w:szCs w:val="24"/>
        </w:rPr>
      </w:pPr>
      <w:r>
        <w:rPr>
          <w:sz w:val="24"/>
          <w:szCs w:val="24"/>
        </w:rPr>
        <w:t xml:space="preserve">1. </w:t>
      </w:r>
      <w:r>
        <w:rPr>
          <w:sz w:val="24"/>
          <w:szCs w:val="24"/>
        </w:rPr>
        <w:tab/>
      </w:r>
      <w:r>
        <w:rPr>
          <w:sz w:val="24"/>
          <w:szCs w:val="24"/>
        </w:rPr>
        <w:tab/>
      </w:r>
      <w:r>
        <w:rPr>
          <w:sz w:val="24"/>
          <w:szCs w:val="24"/>
        </w:rPr>
        <w:tab/>
      </w:r>
      <w:r>
        <w:rPr>
          <w:sz w:val="24"/>
          <w:szCs w:val="24"/>
        </w:rPr>
        <w:tab/>
        <w:t>/5</w:t>
      </w:r>
    </w:p>
    <w:p w:rsidR="00E250CE" w:rsidRDefault="00E250CE" w:rsidP="00E250CE">
      <w:pPr>
        <w:pStyle w:val="NoSpacing"/>
        <w:rPr>
          <w:sz w:val="24"/>
          <w:szCs w:val="24"/>
        </w:rPr>
      </w:pPr>
    </w:p>
    <w:p w:rsidR="00E250CE" w:rsidRDefault="00E250CE" w:rsidP="00E250CE">
      <w:pPr>
        <w:pStyle w:val="NoSpacing"/>
        <w:rPr>
          <w:sz w:val="24"/>
          <w:szCs w:val="24"/>
        </w:rPr>
      </w:pPr>
      <w:r>
        <w:rPr>
          <w:sz w:val="24"/>
          <w:szCs w:val="24"/>
        </w:rPr>
        <w:t>2.</w:t>
      </w:r>
      <w:r>
        <w:rPr>
          <w:sz w:val="24"/>
          <w:szCs w:val="24"/>
        </w:rPr>
        <w:tab/>
      </w:r>
      <w:r>
        <w:rPr>
          <w:sz w:val="24"/>
          <w:szCs w:val="24"/>
        </w:rPr>
        <w:tab/>
      </w:r>
      <w:r>
        <w:rPr>
          <w:sz w:val="24"/>
          <w:szCs w:val="24"/>
        </w:rPr>
        <w:tab/>
      </w:r>
      <w:r>
        <w:rPr>
          <w:sz w:val="24"/>
          <w:szCs w:val="24"/>
        </w:rPr>
        <w:tab/>
        <w:t>/5</w:t>
      </w:r>
    </w:p>
    <w:p w:rsidR="00E250CE" w:rsidRDefault="00E250CE" w:rsidP="00E250CE">
      <w:pPr>
        <w:pStyle w:val="NoSpacing"/>
        <w:rPr>
          <w:sz w:val="24"/>
          <w:szCs w:val="24"/>
        </w:rPr>
      </w:pPr>
    </w:p>
    <w:p w:rsidR="00E250CE" w:rsidRDefault="00E250CE" w:rsidP="00E250CE">
      <w:pPr>
        <w:pStyle w:val="NoSpacing"/>
        <w:rPr>
          <w:sz w:val="24"/>
          <w:szCs w:val="24"/>
        </w:rPr>
      </w:pPr>
      <w:r>
        <w:rPr>
          <w:sz w:val="24"/>
          <w:szCs w:val="24"/>
        </w:rPr>
        <w:t>3.</w:t>
      </w:r>
      <w:r>
        <w:rPr>
          <w:sz w:val="24"/>
          <w:szCs w:val="24"/>
        </w:rPr>
        <w:tab/>
      </w:r>
      <w:r>
        <w:rPr>
          <w:sz w:val="24"/>
          <w:szCs w:val="24"/>
        </w:rPr>
        <w:tab/>
      </w:r>
      <w:r>
        <w:rPr>
          <w:sz w:val="24"/>
          <w:szCs w:val="24"/>
        </w:rPr>
        <w:tab/>
      </w:r>
      <w:r>
        <w:rPr>
          <w:sz w:val="24"/>
          <w:szCs w:val="24"/>
        </w:rPr>
        <w:tab/>
        <w:t>/5</w:t>
      </w:r>
    </w:p>
    <w:p w:rsidR="00E250CE" w:rsidRDefault="00E250CE" w:rsidP="00E250CE">
      <w:pPr>
        <w:pStyle w:val="NoSpacing"/>
        <w:rPr>
          <w:sz w:val="24"/>
          <w:szCs w:val="24"/>
        </w:rPr>
      </w:pPr>
    </w:p>
    <w:p w:rsidR="00E250CE" w:rsidRDefault="00E250CE" w:rsidP="00E250CE">
      <w:pPr>
        <w:pStyle w:val="NoSpacing"/>
        <w:rPr>
          <w:sz w:val="24"/>
          <w:szCs w:val="24"/>
        </w:rPr>
      </w:pPr>
      <w:r>
        <w:rPr>
          <w:sz w:val="24"/>
          <w:szCs w:val="24"/>
        </w:rPr>
        <w:t>4.</w:t>
      </w:r>
      <w:r>
        <w:rPr>
          <w:sz w:val="24"/>
          <w:szCs w:val="24"/>
        </w:rPr>
        <w:tab/>
      </w:r>
      <w:r>
        <w:rPr>
          <w:sz w:val="24"/>
          <w:szCs w:val="24"/>
        </w:rPr>
        <w:tab/>
      </w:r>
      <w:r>
        <w:rPr>
          <w:sz w:val="24"/>
          <w:szCs w:val="24"/>
        </w:rPr>
        <w:tab/>
      </w:r>
      <w:r>
        <w:rPr>
          <w:sz w:val="24"/>
          <w:szCs w:val="24"/>
        </w:rPr>
        <w:tab/>
        <w:t>/5</w:t>
      </w:r>
    </w:p>
    <w:p w:rsidR="00E250CE" w:rsidRDefault="00E250CE" w:rsidP="00E250CE">
      <w:pPr>
        <w:pStyle w:val="NoSpacing"/>
        <w:rPr>
          <w:sz w:val="24"/>
          <w:szCs w:val="24"/>
        </w:rPr>
      </w:pPr>
    </w:p>
    <w:p w:rsidR="00E250CE" w:rsidRPr="00E250CE" w:rsidRDefault="00E250CE" w:rsidP="00E250CE">
      <w:pPr>
        <w:pStyle w:val="NoSpacing"/>
        <w:rPr>
          <w:sz w:val="24"/>
          <w:szCs w:val="24"/>
        </w:rPr>
      </w:pPr>
      <w:r>
        <w:rPr>
          <w:sz w:val="24"/>
          <w:szCs w:val="24"/>
        </w:rPr>
        <w:t>5.</w:t>
      </w:r>
      <w:r>
        <w:rPr>
          <w:sz w:val="24"/>
          <w:szCs w:val="24"/>
        </w:rPr>
        <w:tab/>
      </w:r>
      <w:r>
        <w:rPr>
          <w:sz w:val="24"/>
          <w:szCs w:val="24"/>
        </w:rPr>
        <w:tab/>
      </w:r>
      <w:r>
        <w:rPr>
          <w:sz w:val="24"/>
          <w:szCs w:val="24"/>
        </w:rPr>
        <w:tab/>
      </w:r>
      <w:r>
        <w:rPr>
          <w:sz w:val="24"/>
          <w:szCs w:val="24"/>
        </w:rPr>
        <w:tab/>
        <w:t>/5</w:t>
      </w:r>
    </w:p>
    <w:p w:rsidR="00E250CE" w:rsidRDefault="00E250CE" w:rsidP="00E250CE">
      <w:pPr>
        <w:pStyle w:val="NoSpacing"/>
        <w:ind w:left="2160" w:firstLine="720"/>
        <w:rPr>
          <w:sz w:val="40"/>
          <w:szCs w:val="40"/>
        </w:rPr>
      </w:pPr>
    </w:p>
    <w:p w:rsidR="00E0248D" w:rsidRPr="00E250CE" w:rsidRDefault="00E0248D" w:rsidP="00E250CE">
      <w:pPr>
        <w:pStyle w:val="NoSpacing"/>
        <w:ind w:left="2160" w:firstLine="720"/>
        <w:rPr>
          <w:b/>
          <w:sz w:val="40"/>
          <w:szCs w:val="40"/>
        </w:rPr>
      </w:pPr>
      <w:r w:rsidRPr="00E250CE">
        <w:rPr>
          <w:b/>
          <w:sz w:val="40"/>
          <w:szCs w:val="40"/>
        </w:rPr>
        <w:t>/25</w:t>
      </w:r>
    </w:p>
    <w:p w:rsidR="00E0248D" w:rsidRPr="00E250CE" w:rsidRDefault="00E0248D" w:rsidP="002D1450">
      <w:pPr>
        <w:pStyle w:val="NoSpacing"/>
        <w:rPr>
          <w:b/>
          <w:sz w:val="40"/>
          <w:szCs w:val="40"/>
        </w:rPr>
      </w:pPr>
      <w:r w:rsidRPr="00E250CE">
        <w:rPr>
          <w:b/>
          <w:sz w:val="40"/>
          <w:szCs w:val="40"/>
        </w:rPr>
        <w:t xml:space="preserve">Excerpt -  </w:t>
      </w:r>
      <w:r w:rsidRPr="00E250CE">
        <w:rPr>
          <w:b/>
          <w:sz w:val="40"/>
          <w:szCs w:val="40"/>
        </w:rPr>
        <w:tab/>
      </w:r>
      <w:r w:rsidRPr="00E250CE">
        <w:rPr>
          <w:b/>
          <w:sz w:val="40"/>
          <w:szCs w:val="40"/>
        </w:rPr>
        <w:tab/>
      </w:r>
    </w:p>
    <w:p w:rsidR="00E250CE" w:rsidRDefault="00E250CE" w:rsidP="002D1450">
      <w:pPr>
        <w:pStyle w:val="NoSpacing"/>
        <w:rPr>
          <w:sz w:val="24"/>
          <w:szCs w:val="24"/>
        </w:rPr>
      </w:pPr>
      <w:r>
        <w:rPr>
          <w:sz w:val="24"/>
          <w:szCs w:val="24"/>
        </w:rPr>
        <w:t>Tone</w:t>
      </w:r>
      <w:r>
        <w:rPr>
          <w:sz w:val="24"/>
          <w:szCs w:val="24"/>
        </w:rPr>
        <w:tab/>
      </w:r>
      <w:r>
        <w:rPr>
          <w:sz w:val="24"/>
          <w:szCs w:val="24"/>
        </w:rPr>
        <w:tab/>
      </w:r>
      <w:r>
        <w:rPr>
          <w:sz w:val="24"/>
          <w:szCs w:val="24"/>
        </w:rPr>
        <w:tab/>
      </w:r>
      <w:r>
        <w:rPr>
          <w:sz w:val="24"/>
          <w:szCs w:val="24"/>
        </w:rPr>
        <w:tab/>
        <w:t>/20</w:t>
      </w:r>
    </w:p>
    <w:p w:rsidR="00E250CE" w:rsidRDefault="00E250CE" w:rsidP="002D1450">
      <w:pPr>
        <w:pStyle w:val="NoSpacing"/>
        <w:rPr>
          <w:sz w:val="24"/>
          <w:szCs w:val="24"/>
        </w:rPr>
      </w:pPr>
    </w:p>
    <w:p w:rsidR="00E250CE" w:rsidRDefault="00E250CE" w:rsidP="002D1450">
      <w:pPr>
        <w:pStyle w:val="NoSpacing"/>
        <w:rPr>
          <w:sz w:val="24"/>
          <w:szCs w:val="24"/>
        </w:rPr>
      </w:pPr>
      <w:r>
        <w:rPr>
          <w:sz w:val="24"/>
          <w:szCs w:val="24"/>
        </w:rPr>
        <w:t>Technique</w:t>
      </w:r>
      <w:r>
        <w:rPr>
          <w:sz w:val="24"/>
          <w:szCs w:val="24"/>
        </w:rPr>
        <w:tab/>
      </w:r>
      <w:r>
        <w:rPr>
          <w:sz w:val="24"/>
          <w:szCs w:val="24"/>
        </w:rPr>
        <w:tab/>
      </w:r>
      <w:r>
        <w:rPr>
          <w:sz w:val="24"/>
          <w:szCs w:val="24"/>
        </w:rPr>
        <w:tab/>
        <w:t>/20</w:t>
      </w:r>
    </w:p>
    <w:p w:rsidR="00E250CE" w:rsidRDefault="00E250CE" w:rsidP="002D1450">
      <w:pPr>
        <w:pStyle w:val="NoSpacing"/>
        <w:rPr>
          <w:sz w:val="24"/>
          <w:szCs w:val="24"/>
        </w:rPr>
      </w:pPr>
    </w:p>
    <w:p w:rsidR="00E250CE" w:rsidRDefault="00E250CE" w:rsidP="002D1450">
      <w:pPr>
        <w:pStyle w:val="NoSpacing"/>
        <w:rPr>
          <w:sz w:val="24"/>
          <w:szCs w:val="24"/>
        </w:rPr>
      </w:pPr>
      <w:r>
        <w:rPr>
          <w:sz w:val="24"/>
          <w:szCs w:val="24"/>
        </w:rPr>
        <w:t>Rhythm</w:t>
      </w:r>
      <w:r>
        <w:rPr>
          <w:sz w:val="24"/>
          <w:szCs w:val="24"/>
        </w:rPr>
        <w:tab/>
      </w:r>
      <w:r>
        <w:rPr>
          <w:sz w:val="24"/>
          <w:szCs w:val="24"/>
        </w:rPr>
        <w:tab/>
      </w:r>
      <w:r>
        <w:rPr>
          <w:sz w:val="24"/>
          <w:szCs w:val="24"/>
        </w:rPr>
        <w:tab/>
        <w:t>/20</w:t>
      </w:r>
    </w:p>
    <w:p w:rsidR="00E250CE" w:rsidRDefault="00E250CE" w:rsidP="002D1450">
      <w:pPr>
        <w:pStyle w:val="NoSpacing"/>
        <w:rPr>
          <w:sz w:val="24"/>
          <w:szCs w:val="24"/>
        </w:rPr>
      </w:pPr>
    </w:p>
    <w:p w:rsidR="00E250CE" w:rsidRDefault="00E250CE" w:rsidP="002D1450">
      <w:pPr>
        <w:pStyle w:val="NoSpacing"/>
        <w:rPr>
          <w:sz w:val="24"/>
          <w:szCs w:val="24"/>
        </w:rPr>
      </w:pPr>
      <w:r>
        <w:rPr>
          <w:sz w:val="24"/>
          <w:szCs w:val="24"/>
        </w:rPr>
        <w:t>Interpretation</w:t>
      </w:r>
      <w:r>
        <w:rPr>
          <w:sz w:val="24"/>
          <w:szCs w:val="24"/>
        </w:rPr>
        <w:tab/>
      </w:r>
      <w:r>
        <w:rPr>
          <w:sz w:val="24"/>
          <w:szCs w:val="24"/>
        </w:rPr>
        <w:tab/>
      </w:r>
      <w:r>
        <w:rPr>
          <w:sz w:val="24"/>
          <w:szCs w:val="24"/>
        </w:rPr>
        <w:tab/>
        <w:t>/15</w:t>
      </w:r>
    </w:p>
    <w:p w:rsidR="00E250CE" w:rsidRDefault="00E250CE" w:rsidP="002D1450">
      <w:pPr>
        <w:pStyle w:val="NoSpacing"/>
        <w:rPr>
          <w:sz w:val="24"/>
          <w:szCs w:val="24"/>
        </w:rPr>
      </w:pPr>
    </w:p>
    <w:p w:rsidR="00E250CE" w:rsidRPr="00E250CE" w:rsidRDefault="00E250CE" w:rsidP="002D1450">
      <w:pPr>
        <w:pStyle w:val="NoSpacing"/>
        <w:rPr>
          <w:b/>
          <w:sz w:val="24"/>
          <w:szCs w:val="24"/>
        </w:rPr>
      </w:pPr>
      <w:r>
        <w:rPr>
          <w:sz w:val="24"/>
          <w:szCs w:val="24"/>
        </w:rPr>
        <w:tab/>
      </w:r>
      <w:r>
        <w:rPr>
          <w:sz w:val="24"/>
          <w:szCs w:val="24"/>
        </w:rPr>
        <w:tab/>
      </w:r>
      <w:r>
        <w:rPr>
          <w:sz w:val="24"/>
          <w:szCs w:val="24"/>
        </w:rPr>
        <w:tab/>
      </w:r>
      <w:r>
        <w:rPr>
          <w:sz w:val="24"/>
          <w:szCs w:val="24"/>
        </w:rPr>
        <w:tab/>
      </w:r>
      <w:r w:rsidRPr="00E250CE">
        <w:rPr>
          <w:b/>
          <w:sz w:val="40"/>
          <w:szCs w:val="40"/>
        </w:rPr>
        <w:t>/75</w:t>
      </w:r>
    </w:p>
    <w:p w:rsidR="00E250CE" w:rsidRDefault="00E250CE" w:rsidP="002D1450">
      <w:pPr>
        <w:pStyle w:val="NoSpacing"/>
        <w:rPr>
          <w:sz w:val="40"/>
          <w:szCs w:val="40"/>
        </w:rPr>
      </w:pPr>
    </w:p>
    <w:p w:rsidR="00E0248D" w:rsidRPr="00E250CE" w:rsidRDefault="00E0248D" w:rsidP="002D1450">
      <w:pPr>
        <w:pStyle w:val="NoSpacing"/>
        <w:rPr>
          <w:b/>
          <w:sz w:val="40"/>
          <w:szCs w:val="40"/>
        </w:rPr>
      </w:pPr>
      <w:r w:rsidRPr="00E250CE">
        <w:rPr>
          <w:b/>
          <w:sz w:val="40"/>
          <w:szCs w:val="40"/>
        </w:rPr>
        <w:t>Total -</w:t>
      </w:r>
      <w:r w:rsidRPr="00E250CE">
        <w:rPr>
          <w:b/>
          <w:sz w:val="40"/>
          <w:szCs w:val="40"/>
        </w:rPr>
        <w:tab/>
      </w:r>
      <w:r w:rsidRPr="00E250CE">
        <w:rPr>
          <w:b/>
          <w:sz w:val="40"/>
          <w:szCs w:val="40"/>
        </w:rPr>
        <w:tab/>
      </w:r>
      <w:r w:rsidRPr="00E250CE">
        <w:rPr>
          <w:b/>
          <w:sz w:val="40"/>
          <w:szCs w:val="40"/>
        </w:rPr>
        <w:tab/>
        <w:t>/100</w:t>
      </w:r>
    </w:p>
    <w:sectPr w:rsidR="00E0248D" w:rsidRPr="00E250CE" w:rsidSect="00E02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E2543"/>
    <w:multiLevelType w:val="hybridMultilevel"/>
    <w:tmpl w:val="6E040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921BCE"/>
    <w:multiLevelType w:val="hybridMultilevel"/>
    <w:tmpl w:val="B7023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8C"/>
    <w:rsid w:val="000229DE"/>
    <w:rsid w:val="0015158C"/>
    <w:rsid w:val="00277701"/>
    <w:rsid w:val="002D1450"/>
    <w:rsid w:val="005C2302"/>
    <w:rsid w:val="00786B91"/>
    <w:rsid w:val="00CB542D"/>
    <w:rsid w:val="00E0248D"/>
    <w:rsid w:val="00E250CE"/>
    <w:rsid w:val="00E424C1"/>
    <w:rsid w:val="00EE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58C"/>
    <w:pPr>
      <w:spacing w:after="0" w:line="240" w:lineRule="auto"/>
    </w:pPr>
  </w:style>
  <w:style w:type="paragraph" w:styleId="BalloonText">
    <w:name w:val="Balloon Text"/>
    <w:basedOn w:val="Normal"/>
    <w:link w:val="BalloonTextChar"/>
    <w:uiPriority w:val="99"/>
    <w:semiHidden/>
    <w:unhideWhenUsed/>
    <w:rsid w:val="0078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58C"/>
    <w:pPr>
      <w:spacing w:after="0" w:line="240" w:lineRule="auto"/>
    </w:pPr>
  </w:style>
  <w:style w:type="paragraph" w:styleId="BalloonText">
    <w:name w:val="Balloon Text"/>
    <w:basedOn w:val="Normal"/>
    <w:link w:val="BalloonTextChar"/>
    <w:uiPriority w:val="99"/>
    <w:semiHidden/>
    <w:unhideWhenUsed/>
    <w:rsid w:val="0078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BRD</cp:lastModifiedBy>
  <cp:revision>2</cp:revision>
  <cp:lastPrinted>2013-08-26T16:10:00Z</cp:lastPrinted>
  <dcterms:created xsi:type="dcterms:W3CDTF">2013-08-26T16:18:00Z</dcterms:created>
  <dcterms:modified xsi:type="dcterms:W3CDTF">2013-08-26T16:18:00Z</dcterms:modified>
</cp:coreProperties>
</file>